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PEMASANGAN LIF DAN ESKALATOR</w:t>
      </w:r>
    </w:p>
    <w:p>
      <w:pPr>
        <w:spacing w:after="480"/>
      </w:pPr>
      <w:r>
        <w:rPr>
          <w:rFonts w:ascii="Aptos" w:hAnsi="Aptos"/>
          <w:b w:val="0"/>
          <w:color w:val="5E6B78"/>
          <w:sz w:val="26"/>
        </w:rPr>
        <w:t>Lift and Escalator Installation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MS-HRB-006</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pemasangan lif dan eskalator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pemasangan lif dan eskalator.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Guide rails</w:t>
      </w:r>
    </w:p>
    <w:p>
      <w:pPr>
        <w:pStyle w:val="ListBullet"/>
        <w:spacing w:after="50"/>
        <w:ind w:left="369" w:hanging="170"/>
      </w:pPr>
      <w:r>
        <w:rPr>
          <w:rFonts w:ascii="Aptos" w:hAnsi="Aptos"/>
          <w:b w:val="0"/>
          <w:color w:val="263442"/>
          <w:sz w:val="19"/>
        </w:rPr>
        <w:t>Angkat car dan counterweight</w:t>
      </w:r>
    </w:p>
    <w:p>
      <w:pPr>
        <w:pStyle w:val="ListBullet"/>
        <w:spacing w:after="50"/>
        <w:ind w:left="369" w:hanging="170"/>
      </w:pPr>
      <w:r>
        <w:rPr>
          <w:rFonts w:ascii="Aptos" w:hAnsi="Aptos"/>
          <w:b w:val="0"/>
          <w:color w:val="263442"/>
          <w:sz w:val="19"/>
        </w:rPr>
        <w:t>Pacak peralatan</w:t>
      </w:r>
    </w:p>
    <w:p>
      <w:pPr>
        <w:pStyle w:val="ListBullet"/>
        <w:spacing w:after="50"/>
        <w:ind w:left="369" w:hanging="170"/>
      </w:pPr>
      <w:r>
        <w:rPr>
          <w:rFonts w:ascii="Aptos" w:hAnsi="Aptos"/>
          <w:b w:val="0"/>
          <w:color w:val="263442"/>
          <w:sz w:val="19"/>
        </w:rPr>
        <w:t>Landing doors</w:t>
      </w:r>
    </w:p>
    <w:p>
      <w:pPr>
        <w:pStyle w:val="ListBullet"/>
        <w:spacing w:after="50"/>
        <w:ind w:left="369" w:hanging="170"/>
      </w:pPr>
      <w:r>
        <w:rPr>
          <w:rFonts w:ascii="Aptos" w:hAnsi="Aptos"/>
          <w:b w:val="0"/>
          <w:color w:val="263442"/>
          <w:sz w:val="19"/>
        </w:rPr>
        <w:t>Escalator truss dan components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Chain blocks</w:t>
      </w:r>
    </w:p>
    <w:p>
      <w:pPr>
        <w:pStyle w:val="ListBullet"/>
        <w:spacing w:after="50"/>
        <w:ind w:left="369" w:hanging="170"/>
      </w:pPr>
      <w:r>
        <w:rPr>
          <w:rFonts w:ascii="Aptos" w:hAnsi="Aptos"/>
          <w:b w:val="0"/>
          <w:color w:val="263442"/>
          <w:sz w:val="19"/>
        </w:rPr>
        <w:t>Temporary lifting beams</w:t>
      </w:r>
    </w:p>
    <w:p>
      <w:pPr>
        <w:pStyle w:val="ListBullet"/>
        <w:spacing w:after="50"/>
        <w:ind w:left="369" w:hanging="170"/>
      </w:pPr>
      <w:r>
        <w:rPr>
          <w:rFonts w:ascii="Aptos" w:hAnsi="Aptos"/>
          <w:b w:val="0"/>
          <w:color w:val="263442"/>
          <w:sz w:val="19"/>
        </w:rPr>
        <w:t>Rail jajaran tools</w:t>
      </w:r>
    </w:p>
    <w:p>
      <w:pPr>
        <w:pStyle w:val="ListBullet"/>
        <w:spacing w:after="50"/>
        <w:ind w:left="369" w:hanging="170"/>
      </w:pPr>
      <w:r>
        <w:rPr>
          <w:rFonts w:ascii="Aptos" w:hAnsi="Aptos"/>
          <w:b w:val="0"/>
          <w:color w:val="263442"/>
          <w:sz w:val="19"/>
        </w:rPr>
        <w:t>Instrumen ujian elektrik</w:t>
      </w:r>
    </w:p>
    <w:p>
      <w:pPr>
        <w:pStyle w:val="ListBullet"/>
        <w:spacing w:after="50"/>
        <w:ind w:left="369" w:hanging="170"/>
      </w:pPr>
      <w:r>
        <w:rPr>
          <w:rFonts w:ascii="Aptos" w:hAnsi="Aptos"/>
          <w:b w:val="0"/>
          <w:color w:val="263442"/>
          <w:sz w:val="19"/>
        </w:rPr>
        <w:t>Scaffold</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pemasangan lif dan eskalator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Guide rails, Angkat car dan counterweight, Pacak peralatan, Landing doors, Escalator truss dan components.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shaft atau pit penyerahan. </w:t>
      </w:r>
      <w:r>
        <w:rPr>
          <w:rFonts w:ascii="Aptos" w:hAnsi="Aptos"/>
          <w:b w:val="0"/>
          <w:color w:val="263442"/>
          <w:sz w:val="19"/>
        </w:rPr>
        <w:t>Luluskan shaft atau pit penyerahan, lifting titik, builder's works dan jadual peralatan.</w:t>
      </w:r>
    </w:p>
    <w:p>
      <w:pPr>
        <w:keepLines/>
        <w:spacing w:after="100" w:line="269" w:lineRule="auto"/>
        <w:ind w:left="369" w:hanging="369"/>
      </w:pPr>
      <w:r>
        <w:rPr>
          <w:rFonts w:ascii="Aptos" w:hAnsi="Aptos"/>
          <w:b/>
          <w:color w:val="071E33"/>
          <w:sz w:val="19"/>
        </w:rPr>
        <w:t xml:space="preserve">2. Wujudkan shaft akses kawal. </w:t>
      </w:r>
      <w:r>
        <w:rPr>
          <w:rFonts w:ascii="Aptos" w:hAnsi="Aptos"/>
          <w:b w:val="0"/>
          <w:color w:val="263442"/>
          <w:sz w:val="19"/>
        </w:rPr>
        <w:t>Wujudkan shaft akses kawal, pencahayaan, platforms dan fall perlindungan.</w:t>
      </w:r>
    </w:p>
    <w:p>
      <w:pPr>
        <w:keepLines/>
        <w:spacing w:after="100" w:line="269" w:lineRule="auto"/>
        <w:ind w:left="369" w:hanging="369"/>
      </w:pPr>
      <w:r>
        <w:rPr>
          <w:rFonts w:ascii="Aptos" w:hAnsi="Aptos"/>
          <w:b/>
          <w:color w:val="071E33"/>
          <w:sz w:val="19"/>
        </w:rPr>
        <w:t xml:space="preserve">3. Pasang brackets, guide rails, machinery, car, counterweight. </w:t>
      </w:r>
      <w:r>
        <w:rPr>
          <w:rFonts w:ascii="Aptos" w:hAnsi="Aptos"/>
          <w:b w:val="0"/>
          <w:color w:val="263442"/>
          <w:sz w:val="19"/>
        </w:rPr>
        <w:t>Pasang brackets, guide rails, machinery, car, counterweight dan suspension components.</w:t>
      </w:r>
    </w:p>
    <w:p>
      <w:pPr>
        <w:keepLines/>
        <w:spacing w:after="100" w:line="269" w:lineRule="auto"/>
        <w:ind w:left="369" w:hanging="369"/>
      </w:pPr>
      <w:r>
        <w:rPr>
          <w:rFonts w:ascii="Aptos" w:hAnsi="Aptos"/>
          <w:b/>
          <w:color w:val="071E33"/>
          <w:sz w:val="19"/>
        </w:rPr>
        <w:t xml:space="preserve">4. Pasang landing doors. </w:t>
      </w:r>
      <w:r>
        <w:rPr>
          <w:rFonts w:ascii="Aptos" w:hAnsi="Aptos"/>
          <w:b w:val="0"/>
          <w:color w:val="263442"/>
          <w:sz w:val="19"/>
        </w:rPr>
        <w:t>Pasang landing doors, kawalan, wiring dan safety devices dengan coordinated interfaces.</w:t>
      </w:r>
    </w:p>
    <w:p>
      <w:pPr>
        <w:keepLines/>
        <w:spacing w:after="100" w:line="269" w:lineRule="auto"/>
        <w:ind w:left="369" w:hanging="369"/>
      </w:pPr>
      <w:r>
        <w:rPr>
          <w:rFonts w:ascii="Aptos" w:hAnsi="Aptos"/>
          <w:b/>
          <w:color w:val="071E33"/>
          <w:sz w:val="19"/>
        </w:rPr>
        <w:t xml:space="preserve">5. Untuk escalators, angkat  truss onto verified sokongan. </w:t>
      </w:r>
      <w:r>
        <w:rPr>
          <w:rFonts w:ascii="Aptos" w:hAnsi="Aptos"/>
          <w:b w:val="0"/>
          <w:color w:val="263442"/>
          <w:sz w:val="19"/>
        </w:rPr>
        <w:t>Untuk escalators, angkat  truss onto verified sokongan sebelum mekanikal dan elektrik assembly.</w:t>
      </w:r>
    </w:p>
    <w:p>
      <w:pPr>
        <w:keepLines/>
        <w:spacing w:after="100" w:line="269" w:lineRule="auto"/>
        <w:ind w:left="369" w:hanging="369"/>
      </w:pPr>
      <w:r>
        <w:rPr>
          <w:rFonts w:ascii="Aptos" w:hAnsi="Aptos"/>
          <w:b/>
          <w:color w:val="071E33"/>
          <w:sz w:val="19"/>
        </w:rPr>
        <w:t xml:space="preserve">6. Lengkapkan adjustment, statutory pemeriksaan, bebankan. </w:t>
      </w:r>
      <w:r>
        <w:rPr>
          <w:rFonts w:ascii="Aptos" w:hAnsi="Aptos"/>
          <w:b w:val="0"/>
          <w:color w:val="263442"/>
          <w:sz w:val="19"/>
        </w:rPr>
        <w:t>Lengkapkan adjustment, statutory pemeriksaan, bebankan dan safety ujian, latihan dan penyerahan.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shaft penyerahan; lifting titik; rail jajaran; door dan kawal interface; mekanikal completion; statutory dan prestasi ujian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fall ke dalam shaft; suspended components; entrapment; renjatan elektrik; tenaga tersimpan.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Shaft penyerahan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Lifting titik</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Rail jajaran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Door dan kawal interface</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Mekanikal completion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Statutory dan prestasi ujian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Fall ke dalam shaft</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Suspended components</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Entrapment</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Renjatan elektrik</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Tenaga tersimpan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MS-HRB-006</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Pemasangan Lif dan Eskalator</dc:title>
  <dc:subject>Template penyata kaedah pembinaan yang boleh diedit</dc:subject>
  <dc:creator>Method Statement Hub Malaysia</dc:creator>
  <cp:keywords>lift, elevator, escalator</cp:keywords>
  <dc:description>generated by python-docx</dc:description>
  <cp:lastModifiedBy/>
  <cp:revision>1</cp:revision>
  <dcterms:created xsi:type="dcterms:W3CDTF">2013-12-23T23:15:00Z</dcterms:created>
  <dcterms:modified xsi:type="dcterms:W3CDTF">2013-12-23T23:15:00Z</dcterms:modified>
  <cp:category/>
</cp:coreProperties>
</file>